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3D" w:rsidRDefault="00932B8F">
      <w:pPr>
        <w:tabs>
          <w:tab w:val="center" w:pos="7493"/>
        </w:tabs>
        <w:spacing w:after="0"/>
      </w:pP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Romania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0"/>
        </w:rPr>
        <w:t>E. ACTIVITATI FINANTATE INTEGRAL DIN VENITURI PROPRII PE 2015</w:t>
      </w:r>
    </w:p>
    <w:p w:rsidR="0038283D" w:rsidRDefault="00932B8F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Judetul Timis  </w:t>
      </w:r>
    </w:p>
    <w:p w:rsidR="0038283D" w:rsidRDefault="00932B8F">
      <w:pPr>
        <w:spacing w:after="647"/>
        <w:ind w:left="-5" w:hanging="10"/>
      </w:pPr>
      <w:r>
        <w:rPr>
          <w:rFonts w:ascii="Arial" w:eastAsia="Arial" w:hAnsi="Arial" w:cs="Arial"/>
          <w:sz w:val="18"/>
        </w:rPr>
        <w:t>PRIMARIA ORAS JIMBOLIA</w:t>
      </w:r>
    </w:p>
    <w:tbl>
      <w:tblPr>
        <w:tblStyle w:val="TableGrid"/>
        <w:tblW w:w="15227" w:type="dxa"/>
        <w:tblInd w:w="93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81"/>
        <w:gridCol w:w="4791"/>
        <w:gridCol w:w="1134"/>
        <w:gridCol w:w="851"/>
        <w:gridCol w:w="1134"/>
        <w:gridCol w:w="1728"/>
        <w:gridCol w:w="1000"/>
        <w:gridCol w:w="1000"/>
        <w:gridCol w:w="1000"/>
        <w:gridCol w:w="1001"/>
      </w:tblGrid>
      <w:tr w:rsidR="0038283D">
        <w:trPr>
          <w:trHeight w:val="308"/>
        </w:trPr>
        <w:tc>
          <w:tcPr>
            <w:tcW w:w="100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69"/>
            </w:pPr>
            <w:r>
              <w:rPr>
                <w:rFonts w:ascii="Arial" w:eastAsia="Arial" w:hAnsi="Arial" w:cs="Arial"/>
                <w:sz w:val="20"/>
              </w:rPr>
              <w:t>Formular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3"/>
            </w:pPr>
            <w:r>
              <w:rPr>
                <w:rFonts w:ascii="Arial" w:eastAsia="Arial" w:hAnsi="Arial" w:cs="Arial"/>
                <w:b/>
                <w:sz w:val="20"/>
              </w:rPr>
              <w:t>11/1</w:t>
            </w:r>
          </w:p>
        </w:tc>
        <w:tc>
          <w:tcPr>
            <w:tcW w:w="4791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</w:tcPr>
          <w:p w:rsidR="0038283D" w:rsidRDefault="0038283D"/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8283D" w:rsidRDefault="0038283D"/>
        </w:tc>
        <w:tc>
          <w:tcPr>
            <w:tcW w:w="198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8283D" w:rsidRDefault="0038283D"/>
        </w:tc>
        <w:tc>
          <w:tcPr>
            <w:tcW w:w="17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8283D" w:rsidRDefault="0038283D"/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8283D" w:rsidRDefault="0038283D"/>
        </w:tc>
        <w:tc>
          <w:tcPr>
            <w:tcW w:w="20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8283D" w:rsidRDefault="0038283D"/>
        </w:tc>
        <w:tc>
          <w:tcPr>
            <w:tcW w:w="10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8283D" w:rsidRDefault="00932B8F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20"/>
              </w:rPr>
              <w:t>-mii lei-</w:t>
            </w:r>
          </w:p>
        </w:tc>
      </w:tr>
      <w:tr w:rsidR="0038283D">
        <w:trPr>
          <w:trHeight w:val="365"/>
        </w:trPr>
        <w:tc>
          <w:tcPr>
            <w:tcW w:w="100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72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283D" w:rsidRDefault="0038283D"/>
        </w:tc>
        <w:tc>
          <w:tcPr>
            <w:tcW w:w="198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38283D" w:rsidRDefault="00932B8F">
            <w:pPr>
              <w:spacing w:after="0"/>
              <w:ind w:right="-2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283D" w:rsidRDefault="0038283D"/>
        </w:tc>
        <w:tc>
          <w:tcPr>
            <w:tcW w:w="200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38283D" w:rsidRDefault="00932B8F">
            <w:pPr>
              <w:spacing w:after="0"/>
              <w:ind w:left="8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0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-15"/>
            </w:pPr>
            <w:r>
              <w:rPr>
                <w:rFonts w:ascii="Arial" w:eastAsia="Arial" w:hAnsi="Arial" w:cs="Arial"/>
                <w:sz w:val="16"/>
              </w:rPr>
              <w:t>SECTIUNEA DE FUNCTIONARE + SECTIUNE DE DEZVOLTARE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000110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-15"/>
            </w:pPr>
            <w:r>
              <w:rPr>
                <w:rFonts w:ascii="Arial" w:eastAsia="Arial" w:hAnsi="Arial" w:cs="Arial"/>
                <w:sz w:val="16"/>
              </w:rPr>
              <w:t>TOTAL VENITURI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12,470.10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12,470.10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3,449.56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2,813.37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3,001.69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3,205.48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499010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-15"/>
            </w:pPr>
            <w:r>
              <w:rPr>
                <w:rFonts w:ascii="Arial" w:eastAsia="Arial" w:hAnsi="Arial" w:cs="Arial"/>
                <w:sz w:val="16"/>
              </w:rPr>
              <w:t>VENITURI PROPRII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10,664.94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10,664.94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3,037.56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2,444.37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2,536.06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2,646.95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000210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-15"/>
            </w:pPr>
            <w:r>
              <w:rPr>
                <w:rFonts w:ascii="Arial" w:eastAsia="Arial" w:hAnsi="Arial" w:cs="Arial"/>
                <w:sz w:val="16"/>
              </w:rPr>
              <w:t>I.  VENITURI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10,898.13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10,898.13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3,129.56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2,493.37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2,566.69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2,708.51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001210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-15"/>
            </w:pPr>
            <w:r>
              <w:rPr>
                <w:rFonts w:ascii="Arial" w:eastAsia="Arial" w:hAnsi="Arial" w:cs="Arial"/>
                <w:sz w:val="16"/>
              </w:rPr>
              <w:t>C.   VENITURI NEFISCALE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10,898.13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10,898.13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3,129.56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2,493.37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2,566.69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2,708.51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001310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-15"/>
            </w:pPr>
            <w:r>
              <w:rPr>
                <w:rFonts w:ascii="Arial" w:eastAsia="Arial" w:hAnsi="Arial" w:cs="Arial"/>
                <w:sz w:val="16"/>
              </w:rPr>
              <w:t>C1.  VENITURI DIN PROPRIETATE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3010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-15"/>
            </w:pPr>
            <w:r>
              <w:rPr>
                <w:rFonts w:ascii="Arial" w:eastAsia="Arial" w:hAnsi="Arial" w:cs="Arial"/>
                <w:sz w:val="16"/>
              </w:rPr>
              <w:t>Venituri din proprietate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301005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86"/>
            </w:pPr>
            <w:r>
              <w:rPr>
                <w:rFonts w:ascii="Arial" w:eastAsia="Arial" w:hAnsi="Arial" w:cs="Arial"/>
                <w:sz w:val="16"/>
              </w:rPr>
              <w:t>Venituri din concesiuni si inchirieri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30100530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Alte venituri din concesiuni si inchirieri de catre institutiile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001410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-15"/>
            </w:pPr>
            <w:r>
              <w:rPr>
                <w:rFonts w:ascii="Arial" w:eastAsia="Arial" w:hAnsi="Arial" w:cs="Arial"/>
                <w:sz w:val="16"/>
              </w:rPr>
              <w:t>C2.  VANZARI DE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10,896.13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10,896.13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3,129.06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2,492.87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2,566.19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2,708.01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-15"/>
            </w:pPr>
            <w:r>
              <w:rPr>
                <w:rFonts w:ascii="Arial" w:eastAsia="Arial" w:hAnsi="Arial" w:cs="Arial"/>
                <w:sz w:val="16"/>
              </w:rPr>
              <w:t>Venituri din prestari de servicii si alte activitati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10,541.97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10,541.97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3,002.56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2,416.87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2,489.06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2,633.48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331005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86"/>
            </w:pPr>
            <w:r>
              <w:rPr>
                <w:rFonts w:ascii="Arial" w:eastAsia="Arial" w:hAnsi="Arial" w:cs="Arial"/>
                <w:sz w:val="16"/>
              </w:rPr>
              <w:t>Taxe si alte venituri in învatamânt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331008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86"/>
            </w:pPr>
            <w:r>
              <w:rPr>
                <w:rFonts w:ascii="Arial" w:eastAsia="Arial" w:hAnsi="Arial" w:cs="Arial"/>
                <w:sz w:val="16"/>
              </w:rPr>
              <w:t>Venituri din prestari de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-33.00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331013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86"/>
            </w:pPr>
            <w:r>
              <w:rPr>
                <w:rFonts w:ascii="Arial" w:eastAsia="Arial" w:hAnsi="Arial" w:cs="Arial"/>
                <w:sz w:val="16"/>
              </w:rPr>
              <w:t>Contributia de intretinere a persoanelor asistate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143.00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331014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86"/>
            </w:pPr>
            <w:r>
              <w:rPr>
                <w:rFonts w:ascii="Arial" w:eastAsia="Arial" w:hAnsi="Arial" w:cs="Arial"/>
                <w:sz w:val="16"/>
              </w:rPr>
              <w:t>Contributia elevilor si studentilor pentru internate, camine si cantine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</w:tr>
      <w:tr w:rsidR="0038283D">
        <w:trPr>
          <w:trHeight w:val="4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331016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86"/>
            </w:pPr>
            <w:r>
              <w:rPr>
                <w:rFonts w:ascii="Arial" w:eastAsia="Arial" w:hAnsi="Arial" w:cs="Arial"/>
                <w:sz w:val="16"/>
              </w:rPr>
              <w:t>Venituri din valorificarea produselor obtinute din activitatea proprie sau anexa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</w:tr>
      <w:tr w:rsidR="0038283D">
        <w:trPr>
          <w:trHeight w:val="4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331021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86"/>
            </w:pPr>
            <w:r>
              <w:rPr>
                <w:rFonts w:ascii="Arial" w:eastAsia="Arial" w:hAnsi="Arial" w:cs="Arial"/>
                <w:sz w:val="16"/>
              </w:rPr>
              <w:t>Venituri din contractele incheiate cu casele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8,692.44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8,692.44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2,511.10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1,911.81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1,911.81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2,357.72</w:t>
            </w:r>
          </w:p>
        </w:tc>
      </w:tr>
      <w:tr w:rsidR="0038283D">
        <w:trPr>
          <w:trHeight w:val="4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331030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86"/>
            </w:pPr>
            <w:r>
              <w:rPr>
                <w:rFonts w:ascii="Arial" w:eastAsia="Arial" w:hAnsi="Arial" w:cs="Arial"/>
                <w:sz w:val="16"/>
              </w:rPr>
              <w:t>Venituri din contractele incheiate cu directiile de sanatate publica din sume alocate de la bugetul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235.03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60.53</w:t>
            </w:r>
          </w:p>
        </w:tc>
      </w:tr>
      <w:tr w:rsidR="0038283D">
        <w:trPr>
          <w:trHeight w:val="4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331031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86"/>
            </w:pPr>
            <w:r>
              <w:rPr>
                <w:rFonts w:ascii="Arial" w:eastAsia="Arial" w:hAnsi="Arial" w:cs="Arial"/>
                <w:sz w:val="16"/>
              </w:rPr>
              <w:t>Venituri din contractele incheiate cu directiile de sanatate publica din sume alocate din veniturile proprii ale Ministerului Sanatatii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331050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86"/>
            </w:pPr>
            <w:r>
              <w:rPr>
                <w:rFonts w:ascii="Arial" w:eastAsia="Arial" w:hAnsi="Arial" w:cs="Arial"/>
                <w:sz w:val="16"/>
              </w:rPr>
              <w:t>Alte venituri din prestari de servicii si alte activitati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299.50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299.50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105.96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76.56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78.75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38.23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3610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-15"/>
            </w:pPr>
            <w:r>
              <w:rPr>
                <w:rFonts w:ascii="Arial" w:eastAsia="Arial" w:hAnsi="Arial" w:cs="Arial"/>
                <w:sz w:val="16"/>
              </w:rPr>
              <w:t>Diverse venituri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361050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86"/>
            </w:pPr>
            <w:r>
              <w:rPr>
                <w:rFonts w:ascii="Arial" w:eastAsia="Arial" w:hAnsi="Arial" w:cs="Arial"/>
                <w:sz w:val="16"/>
              </w:rPr>
              <w:t>Alte venituri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3710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-15"/>
            </w:pPr>
            <w:r>
              <w:rPr>
                <w:rFonts w:ascii="Arial" w:eastAsia="Arial" w:hAnsi="Arial" w:cs="Arial"/>
                <w:sz w:val="16"/>
              </w:rPr>
              <w:t>Transferuri voluntare, altele decat subventiile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237.16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237.16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30.63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65.53</w:t>
            </w:r>
          </w:p>
        </w:tc>
      </w:tr>
      <w:tr w:rsidR="0038283D">
        <w:trPr>
          <w:trHeight w:val="2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371001</w:t>
            </w: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86"/>
            </w:pPr>
            <w:r>
              <w:rPr>
                <w:rFonts w:ascii="Arial" w:eastAsia="Arial" w:hAnsi="Arial" w:cs="Arial"/>
                <w:sz w:val="16"/>
              </w:rPr>
              <w:t>Donatii si sponsorizari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33.50</w:t>
            </w:r>
          </w:p>
        </w:tc>
      </w:tr>
      <w:tr w:rsidR="0038283D">
        <w:trPr>
          <w:trHeight w:val="1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371003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Varsaminte din sectiunea de functionare pentru finantarea sectiunii de dezvoltare a bugetului local (cu semnul minus)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-199.03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-199.03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-84.20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-106.30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22.77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371004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Varsaminte din sectiunea de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199.03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199.03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-22.77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371050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transferuri voluntare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168.66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168.66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30.63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32.03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001510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II. VENITURI DIN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3910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Venituri din valorificarea unor bunuri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391001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Venituri din valorificarea unor bunuri ale institutiilor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001710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IV.  SUBVENTII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493.00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001810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SUBVENTII DE LA ALTE NIVELE ALE ADMINISTRATIEI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493.00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4310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Subventii de la alte administratii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1,568.00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493.00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431009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Subventii pentru institutii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220.00</w:t>
            </w:r>
          </w:p>
        </w:tc>
      </w:tr>
      <w:tr w:rsidR="0038283D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431010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Subventii din bugetele locale pentru finantarea cheltuielilor curente din domeniul sanatatii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170.00</w:t>
            </w:r>
          </w:p>
        </w:tc>
      </w:tr>
      <w:tr w:rsidR="0038283D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431014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 w:right="19"/>
            </w:pPr>
            <w:r>
              <w:rPr>
                <w:rFonts w:ascii="Arial" w:eastAsia="Arial" w:hAnsi="Arial" w:cs="Arial"/>
                <w:sz w:val="16"/>
              </w:rPr>
              <w:t>Subventii din bugetele locale pentru finantarea  cheltuielilor de capital din domeniul sanatatii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4910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TOTAL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12,558.45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12,558.45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3,537.91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2,813.37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3,001.69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3,205.48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12,164.10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12,164.10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3,365.36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2,782.07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2,895.39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3,121.28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6,329.68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6,329.68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1,526.33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1,579.23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1,729.62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1,494.50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4,837.57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4,837.57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1,156.87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1,207.20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1,160.00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3,750.60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3,750.60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873.50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977.70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962.90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100105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102.50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86.30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sporuri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271.60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271.60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24.60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Fond aferent platii cu 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377.60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377.60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108.10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113.10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70.50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Indemnizatii de delegare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77.70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77.70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15.70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natura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Tichete de masa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1,151.61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1,151.61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280.96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281.03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315.12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274.50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813.14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813.15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219.23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195.52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24.98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0.76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252.87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252.86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76.57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49.09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6.66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3.63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1.52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44.92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8.84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27.61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5,818.34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5,818.34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1,835.01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1,198.82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1,161.75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1,622.76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2,832.65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2,832.65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810.90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594.41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545.82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881.52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21.20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63.50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947.44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947.44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285.10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248.44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137.30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276.60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337.56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337.56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37.67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9.62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413.83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413.83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159.13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132.60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797.55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797.55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193.46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283.00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86.00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185.50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Hrana pentru animale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Medicamente si materiale sanitare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1,319.35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1,319.35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500.31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191.13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277.61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350.30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Medicamente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676.23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676.23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28.23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284.10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59.53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134.80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197.80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sanitare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208.81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208.81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56.60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Reactivi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399.61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399.61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13.17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103.61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85.50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Dezinfectanti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10.40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257.86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257.86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31.62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97.24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Uniforme si echipament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242.86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242.86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31.62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82.24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Materiale de laborator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70.28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Consultanta si expertiza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1.61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-32.40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203030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cheltuieli cu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-32.40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5901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Burse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394.35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394.35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-103.00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291.35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51.20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-8.00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Masini, echipamente si mijloace de 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227.85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227.85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131.05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59.20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Mobilier, aparatura birotica si alte active corporale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active fixe (iunclusiv reparatii capitale)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114.50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-103.00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capitale aferente activelor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6310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a III-a Cheltuieli Social - Culturale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12,354.95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12,354.95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3,480.65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2,756.11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2,948.24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3,169.95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6510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Invatamant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98.00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98.00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Fond aferent platii cu 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2.44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0.47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-0.01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98.00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28.00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Mobilier, aparatura birotica si alte active corporale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651003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Invatamant prescolar si primar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49.00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65100301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0"/>
            </w:pPr>
            <w:r>
              <w:rPr>
                <w:rFonts w:ascii="Arial" w:eastAsia="Arial" w:hAnsi="Arial" w:cs="Arial"/>
                <w:sz w:val="16"/>
              </w:rPr>
              <w:t>Invatamant prescolar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47.00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65100302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0"/>
            </w:pPr>
            <w:r>
              <w:rPr>
                <w:rFonts w:ascii="Arial" w:eastAsia="Arial" w:hAnsi="Arial" w:cs="Arial"/>
                <w:sz w:val="16"/>
              </w:rPr>
              <w:t>Invatamant primar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651004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Invatamant secundar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49.00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65100402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0"/>
            </w:pPr>
            <w:r>
              <w:rPr>
                <w:rFonts w:ascii="Arial" w:eastAsia="Arial" w:hAnsi="Arial" w:cs="Arial"/>
                <w:sz w:val="16"/>
              </w:rPr>
              <w:t>Invatamant secundar superior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49.00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6610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9,964.95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9,964.95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2,857.15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2,142.61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2,236.24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2,728.95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9,600.60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9,600.60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2,714.60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2,111.31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2,229.94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2,544.75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5,666.18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5,666.18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1,366.07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1,404.97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1,500.17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1,394.97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4,298.07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4,298.07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1,028.27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1,066.20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1,126.20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1,077.40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3,289.80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3,289.80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763.00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902.80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354.50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354.50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85.30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sporuri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271.60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271.60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24.60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Fond aferent platii cu 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361.40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361.40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70.50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Indemnizatii de delegare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-5.80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natura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Tichete de masa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1,027.61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1,027.61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247.77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272.97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257.57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727.20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727.20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179.20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189.50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184.00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10.68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0.74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224.40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224.40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45.20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13.88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3.38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39.93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26.61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3,918.34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3,918.34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1,344.51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702.32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725.75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1,145.76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1,902.65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1,902.65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355.91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329.82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648.52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13.70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624.44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624.44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144.44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229.60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238.56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238.56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42.56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26.67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7.12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397.83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397.83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155.13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128.60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479.55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479.55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Hrana pentru animale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Medicamente si materiale sanitare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1,253.35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1,253.35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485.31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173.13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262.61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332.30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Medicamente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617.23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617.23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28.23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269.10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44.53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119.80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183.80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sanitare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201.81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52.60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Reactivi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399.61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399.61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13.17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103.61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85.50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200404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Dezinfectanti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10.40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159.86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159.86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31.62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81.24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Uniforme si echipament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147.86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147.86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31.62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69.24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3.90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3.90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Materiale de laborator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70.28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Consultanta si expertiza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1.61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-32.40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203030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cheltuieli cu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-32.40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5901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Burse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-103.00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261.35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81.20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Masini, echipamente si mijloace de 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227.85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227.85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131.05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59.20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active fixe (iunclusiv reparatii capitale)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114.50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-103.00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capitale aferente activelor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661006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Servicii medicale in unitati sanitare cu paturi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9,964.95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9,964.95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2,857.15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2,142.61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2,236.24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2,728.95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66100601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0"/>
            </w:pPr>
            <w:r>
              <w:rPr>
                <w:rFonts w:ascii="Arial" w:eastAsia="Arial" w:hAnsi="Arial" w:cs="Arial"/>
                <w:sz w:val="16"/>
              </w:rPr>
              <w:t>Spitale generale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9,964.95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9,964.95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2,857.15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2,142.61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2,236.24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2,728.95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6810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Asigurari si asistenta sociala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343.00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443.00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98.00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81.50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156.50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21.50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16.50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4.80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1,173.00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1,173.00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345.00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146.00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Medicamente si materiale sanitare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Medicamente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sanitare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Uniforme si echipament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-100.00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-100.00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-30.00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-30.00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capitale aferente activelor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-70.00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681004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Asistenta acordata persoanelor in varsta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343.00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7010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Locuinte, servicii si dezvoltare publica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18.45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15.53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18.45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15.53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5.45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1.53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13.30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1.10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12.30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1.10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0.43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0.40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0.09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701050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servicii in domeniile locuintelor, serviciilor si dezvoltarii comunale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18.45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15.53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7910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a V-a Actiuni economice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8710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actiuni economice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871050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actiuni economice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9610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Rezerve, Excedent/Deficit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-88.35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-88.35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-88.35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9710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Rezerve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9810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Excedent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981096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Excedentul sectiunii de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981097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Excedentul sectiunii de dezvoltare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9910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Deficit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88.35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991096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Deficitul sectiunii de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991097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Deficitul sectiunii de dezvoltare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88.35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SECTIUNEA DE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000110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TOTAL VENITURI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12,164.10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12,164.10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3,365.36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2,782.07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2,895.39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3,121.28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499010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VENITURI PROPRII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10,660.97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10,660.97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3,037.56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2,444.37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2,536.06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2,642.98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000210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I.  VENITURI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10,699.10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10,699.10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3,045.36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2,462.07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2,460.39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2,731.28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001210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C.   VENITURI NEFISCALE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10,699.10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10,699.10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3,045.36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2,462.07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2,460.39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2,731.28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001310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C1.  VENITURI DIN PROPRIETATE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3010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Venituri din proprietate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301005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Venituri din concesiuni si inchirieri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30100530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>Alte venituri din concesiuni si inchirieri de catre institutiile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001410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C2.  VANZARI DE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10,697.10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10,697.10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3,044.86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2,461.57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2,459.89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2,730.78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Venituri din prestari de servicii si alte activitati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10,541.97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10,541.97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3,002.56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2,416.87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2,489.06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2,633.48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Taxe si alte venituri in învatamânt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Venituri din prestari de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-33.00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Contributia de intretinere a persoanelor asistate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143.00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Contributia elevilor si studentilor pentru internate, camine si cantine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</w:tr>
      <w:tr w:rsidR="0038283D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331016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Venituri din valorificarea produselor obtinute din activitatea proprie sau anexa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</w:tr>
      <w:tr w:rsidR="0038283D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331021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Venituri din contractele incheiate cu casele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8,692.44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8,692.44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2,511.10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1,911.81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1,911.81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2,357.72</w:t>
            </w:r>
          </w:p>
        </w:tc>
      </w:tr>
      <w:tr w:rsidR="0038283D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Venituri din contractele incheiate cu directiile de sanatate publica din sume alocate de la bugetul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235.03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60.53</w:t>
            </w:r>
          </w:p>
        </w:tc>
      </w:tr>
      <w:tr w:rsidR="0038283D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331031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Venituri din contractele incheiate cu directiile de sanatate publica din sume alocate din veniturile proprii ale Ministerului Sanatatii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331050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venituri din prestari de servicii si alte activitati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299.50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299.50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105.96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76.56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78.75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38.23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3610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Diverse venituri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361050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venituri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3710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voluntare, altele decat subventiile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38.13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7.80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-75.67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88.30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371001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Donatii si sponsorizari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33.50</w:t>
            </w:r>
          </w:p>
        </w:tc>
      </w:tr>
      <w:tr w:rsidR="0038283D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371003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Varsaminte din sectiunea de functionare pentru finantarea sectiunii de dezvoltare a bugetului local (cu semnul minus)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-199.03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-199.03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-84.20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-106.30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22.77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371050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transferuri voluntare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168.66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168.66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30.63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32.03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001710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IV.  SUBVENTII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1,465.00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1,465.00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390.00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001810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SUBVENTII DE LA ALTE NIVELE ALE ADMINISTRATIEI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1,465.00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1,465.00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390.00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4310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Subventii de la alte administratii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1,465.00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1,465.00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390.00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431009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Subventii pentru institutii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220.00</w:t>
            </w:r>
          </w:p>
        </w:tc>
      </w:tr>
      <w:tr w:rsidR="0038283D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431010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Subventii din bugetele locale pentru finantarea cheltuielilor curente din domeniul sanatatii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170.00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4910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TOTAL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12,164.10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12,164.10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3,365.36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2,782.07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2,895.39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3,121.28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12,164.10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12,164.10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3,365.36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2,782.07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2,895.39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3,121.28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6,329.68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6,329.68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1,526.33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1,579.23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1,729.62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1,494.50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4,837.57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4,837.57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1,156.87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1,207.20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1,160.00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3,750.60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3,750.60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873.50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977.70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962.90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102.50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86.30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sporuri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271.60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271.60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24.60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Fond aferent platii cu 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377.60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377.60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108.10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113.10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70.50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Indemnizatii de delegare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77.70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77.70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15.70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natura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Tichete de masa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1,151.61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1,151.61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280.96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281.03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315.12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274.50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813.14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813.15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219.23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195.52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24.98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0.76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252.87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252.86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76.57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49.09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6.66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3.63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1.52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44.92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8.84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27.61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5,818.34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5,818.34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1,835.01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1,198.82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1,161.75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1,622.76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2,832.65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2,832.65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810.90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594.41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545.82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881.52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21.20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63.50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947.44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947.44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285.10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248.44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137.30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276.60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337.56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337.56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37.67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9.62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413.83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413.83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159.13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132.60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797.55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797.55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193.46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283.00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86.00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185.50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185.00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Hrana pentru animale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Medicamente si materiale sanitare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1,319.35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1,319.35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500.31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191.13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277.61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350.30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Medicamente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676.23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676.23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28.23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284.10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59.53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134.80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197.80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sanitare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208.81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208.81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56.60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Reactivi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399.61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399.61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13.17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103.61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85.50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Dezinfectanti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10.40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257.86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257.86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31.62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97.24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Uniforme si echipament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242.86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242.86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31.62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82.24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Materiale de laborator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70.28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Consultanta si expertiza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1.61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-32.40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203030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cheltuieli cu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-32.40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5901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Burse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6310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a III-a Cheltuieli Social - Culturale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11,960.60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11,960.60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3,308.10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2,724.81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2,841.94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3,085.75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6510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Invatamant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98.00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98.00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Fond aferent platii cu 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2.44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0.47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-0.01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0.10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98.00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28.00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651003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Invatamant prescolar si primar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49.00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65100301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0"/>
            </w:pPr>
            <w:r>
              <w:rPr>
                <w:rFonts w:ascii="Arial" w:eastAsia="Arial" w:hAnsi="Arial" w:cs="Arial"/>
                <w:sz w:val="16"/>
              </w:rPr>
              <w:t>Invatamant prescolar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47.00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65100302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0"/>
            </w:pPr>
            <w:r>
              <w:rPr>
                <w:rFonts w:ascii="Arial" w:eastAsia="Arial" w:hAnsi="Arial" w:cs="Arial"/>
                <w:sz w:val="16"/>
              </w:rPr>
              <w:t>Invatamant primar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651004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Invatamant secundar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49.00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65100402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0"/>
            </w:pPr>
            <w:r>
              <w:rPr>
                <w:rFonts w:ascii="Arial" w:eastAsia="Arial" w:hAnsi="Arial" w:cs="Arial"/>
                <w:sz w:val="16"/>
              </w:rPr>
              <w:t>Invatamant secundar superior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49.00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6610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9,600.60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9,600.60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2,714.60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2,111.31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2,229.94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2,544.75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9,600.60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9,600.60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2,714.60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2,111.31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2,229.94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2,544.75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5,666.18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5,666.18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1,366.07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1,404.97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1,500.17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1,394.97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4,298.07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4,298.07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1,028.27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1,066.20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1,126.20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1,077.40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3,289.80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3,289.80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763.00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902.80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354.50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354.50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85.30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sporuri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271.60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271.60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24.60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Fond aferent platii cu ora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361.40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361.40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70.50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Indemnizatii de delegare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-5.80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natura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100201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Tichete de masa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340.50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1,027.61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1,027.61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247.77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272.97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257.57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727.20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727.20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179.20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189.50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5.68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10.68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0.74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224.40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224.40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56.90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66.90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45.20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13.88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3.38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3.38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39.93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26.61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3,918.34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3,918.34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1,344.51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702.32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725.75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1,145.76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1,902.65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1,902.65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568.40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355.91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329.82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648.52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13.70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8.60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624.44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624.44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144.44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229.60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238.56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238.56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1.44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42.56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26.67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7.12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397.83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397.83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16.37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155.13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128.60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479.55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479.55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141.46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200301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Hrana pentru animale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Medicamente si materiale sanitare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1,253.35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1,253.35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57.15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485.31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173.13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262.61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332.30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Medicamente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617.23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617.23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28.23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269.10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44.53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119.80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183.80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sanitare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201.81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52.60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Reactivi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399.61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399.61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13.17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103.61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85.50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Dezinfectanti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5.40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5.70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10.40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159.86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159.86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31.62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81.24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Uniforme si echipament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147.86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147.86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31.62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69.24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3.90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3.90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Materiale de laborator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70.28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Consultanta si expertiza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1.61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-32.40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203030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cheltuieli cu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-32.40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5901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Burse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661006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Servicii medicale in unitati sanitare cu paturi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9,600.60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9,600.60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2,714.60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2,111.31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2,229.94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2,544.75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66100601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0"/>
            </w:pPr>
            <w:r>
              <w:rPr>
                <w:rFonts w:ascii="Arial" w:eastAsia="Arial" w:hAnsi="Arial" w:cs="Arial"/>
                <w:sz w:val="16"/>
              </w:rPr>
              <w:t>Spitale generale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9,600.60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9,600.60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94.22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2,714.60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2,111.31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2,229.94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2,544.75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6810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Asigurari si asistenta sociala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443.00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443.00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98.00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81.50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156.50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21.50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16.50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1.70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4.80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1,173.00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1,173.00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345.00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146.00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130.00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Medicamente si materiale sanitare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Medicamente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sanitare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Uniforme si echipament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681004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Asistenta acordata persoanelor in varsta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1,800.00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1,800.00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429.00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443.00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7010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Locuinte, servicii si dezvoltare publica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18.45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15.53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18.45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15.53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5.45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1.53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13.30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1.10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12.30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1.10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1003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3.20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0.76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0.43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2.01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0.08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0.40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0.09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701050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servicii in domeniile locuintelor, serviciilor si dezvoltarii comunale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18.45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15.53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7910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a V-a Actiuni economice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8710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actiuni economice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871050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actiuni economice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125.00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9610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Rezerve, Excedent/Deficit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9710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Rezerve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9810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Excedent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981096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Excedentul sectiunii de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9910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Deficit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991096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Deficitul sectiunii de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SECTIUNEA DE DEZVOLTARE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000110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TOTAL VENITURI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306.00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306.00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499010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VENITURI PROPRII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000210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I.  VENITURI CURENTE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199.03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199.03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-22.77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001210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C.   VENITURI NEFISCALE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199.03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199.03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-22.77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001410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C2.  VANZARI DE BUNURI SI SERVICII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199.03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199.03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-22.77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3710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voluntare, altele decat subventiile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199.03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199.03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-22.77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371004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Varsaminte din sectiunea de functionare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199.03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199.03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-22.77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001510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II. VENITURI DIN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3910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Venituri din valorificarea unor bunuri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391001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Venituri din valorificarea unor bunuri ale institutiilor publice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3.97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2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4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4310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Subventii de la alte administratii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</w:tr>
      <w:tr w:rsidR="0038283D">
        <w:trPr>
          <w:trHeight w:val="44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431014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 w:right="19"/>
            </w:pPr>
            <w:r>
              <w:rPr>
                <w:rFonts w:ascii="Arial" w:eastAsia="Arial" w:hAnsi="Arial" w:cs="Arial"/>
                <w:sz w:val="16"/>
              </w:rPr>
              <w:t>Subventii din bugetele locale pentru finantarea  cheltuielilor de capital din domeniul sanatatii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4910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TOTAL CHELTUIELI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394.35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394.35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394.35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-103.00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291.35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51.20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-8.00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Masini, echipamente si mijloace de 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227.85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227.85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131.05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59.20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Mobilier, aparatura birotica si alte active corporale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active fixe (iunclusiv reparatii capitale)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114.50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-103.00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capitale aferente activelor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6310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a III-a Cheltuieli Social - Culturale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394.35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6510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Invatamant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Mobilier, aparatura birotica si alte active corporale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651004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Invatamant secundar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65100402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0"/>
            </w:pPr>
            <w:r>
              <w:rPr>
                <w:rFonts w:ascii="Arial" w:eastAsia="Arial" w:hAnsi="Arial" w:cs="Arial"/>
                <w:sz w:val="16"/>
              </w:rPr>
              <w:t>Invatamant secundar superior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6610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Sanatate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lastRenderedPageBreak/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-103.00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261.35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81.20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710102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Masini, echipamente si mijloace de transport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227.85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227.85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131.05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59.20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710130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Alte active fixe (iunclusiv reparatii capitale)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114.50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-103.00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capitale aferente activelor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103.00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661006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Servicii medicale in unitati sanitare cu paturi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66100601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0"/>
            </w:pPr>
            <w:r>
              <w:rPr>
                <w:rFonts w:ascii="Arial" w:eastAsia="Arial" w:hAnsi="Arial" w:cs="Arial"/>
                <w:sz w:val="16"/>
              </w:rPr>
              <w:t>Spitale generale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364.35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142.55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31.30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184.20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6810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Asigurari si asistenta sociala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-100.00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-100.00</w:t>
            </w:r>
          </w:p>
        </w:tc>
      </w:tr>
      <w:tr w:rsidR="0038283D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/>
        <w:ind w:left="-162" w:right="14488"/>
      </w:pPr>
      <w:r>
        <w:br w:type="page"/>
      </w:r>
    </w:p>
    <w:tbl>
      <w:tblPr>
        <w:tblStyle w:val="TableGrid"/>
        <w:tblpPr w:vertAnchor="page" w:horzAnchor="page" w:tblpX="255"/>
        <w:tblOverlap w:val="never"/>
        <w:tblW w:w="15227" w:type="dxa"/>
        <w:tblInd w:w="0" w:type="dxa"/>
        <w:tblCellMar>
          <w:top w:w="8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6"/>
        <w:gridCol w:w="1134"/>
        <w:gridCol w:w="851"/>
        <w:gridCol w:w="1134"/>
        <w:gridCol w:w="1728"/>
        <w:gridCol w:w="1000"/>
        <w:gridCol w:w="1000"/>
        <w:gridCol w:w="1000"/>
        <w:gridCol w:w="1001"/>
      </w:tblGrid>
      <w:tr w:rsidR="0038283D">
        <w:trPr>
          <w:trHeight w:val="36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Cod</w:t>
            </w:r>
          </w:p>
          <w:p w:rsidR="0038283D" w:rsidRDefault="00932B8F">
            <w:pPr>
              <w:spacing w:after="0"/>
              <w:ind w:left="116"/>
            </w:pPr>
            <w:r>
              <w:rPr>
                <w:rFonts w:ascii="Arial" w:eastAsia="Arial" w:hAnsi="Arial" w:cs="Arial"/>
                <w:b/>
                <w:sz w:val="18"/>
              </w:rPr>
              <w:t>Indicator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283D" w:rsidRDefault="0038283D"/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8283D" w:rsidRDefault="00932B8F">
            <w:pPr>
              <w:spacing w:after="0"/>
              <w:ind w:right="-2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283D" w:rsidRDefault="00932B8F">
            <w:pPr>
              <w:spacing w:after="0"/>
              <w:ind w:right="8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38283D" w:rsidRDefault="0038283D"/>
        </w:tc>
      </w:tr>
      <w:tr w:rsidR="0038283D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  initial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ind w:left="5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Influenta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+ / 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 Buget rectificat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</w:t>
            </w:r>
          </w:p>
          <w:p w:rsidR="0038283D" w:rsidRDefault="00932B8F">
            <w:pPr>
              <w:spacing w:after="0"/>
              <w:ind w:left="6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bugetare destinate </w:t>
            </w:r>
          </w:p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18"/>
              </w:rPr>
              <w:t>1=5+6+7+8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-100.00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-30.00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-30.00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7103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capitale aferente activelor fixe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-70.00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681004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Asistenta acordata persoanelor in varsta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-100.00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9610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Rezerve, Excedent/Deficit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-88.35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-88.35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-88.35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9710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Rezerve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9810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Excedent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981097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Excedentul sectiunii de dezvoltare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9910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Deficit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88.35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28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6"/>
              </w:rPr>
              <w:t>991097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left="200"/>
            </w:pPr>
            <w:r>
              <w:rPr>
                <w:rFonts w:ascii="Arial" w:eastAsia="Arial" w:hAnsi="Arial" w:cs="Arial"/>
                <w:sz w:val="16"/>
              </w:rPr>
              <w:t>Deficitul sectiunii de dezvoltare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88.35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88.35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83D" w:rsidRDefault="00932B8F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38283D" w:rsidRDefault="00932B8F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38283D">
        <w:trPr>
          <w:trHeight w:val="14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38283D" w:rsidRDefault="0038283D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38283D" w:rsidRDefault="0038283D"/>
        </w:tc>
      </w:tr>
    </w:tbl>
    <w:p w:rsidR="0038283D" w:rsidRDefault="00932B8F">
      <w:pPr>
        <w:spacing w:after="0" w:line="248" w:lineRule="auto"/>
        <w:ind w:left="435"/>
        <w:jc w:val="right"/>
      </w:pPr>
      <w:r>
        <w:rPr>
          <w:rFonts w:ascii="Arial" w:eastAsia="Arial" w:hAnsi="Arial" w:cs="Arial"/>
          <w:b/>
          <w:sz w:val="18"/>
        </w:rPr>
        <w:t>Conducatorul institutiei</w:t>
      </w:r>
      <w:r>
        <w:rPr>
          <w:rFonts w:ascii="Arial" w:eastAsia="Arial" w:hAnsi="Arial" w:cs="Arial"/>
          <w:b/>
          <w:sz w:val="18"/>
        </w:rPr>
        <w:tab/>
        <w:t>Conducatorul compartimentului  financiar - contabil</w:t>
      </w:r>
    </w:p>
    <w:sectPr w:rsidR="0038283D">
      <w:footerReference w:type="even" r:id="rId6"/>
      <w:footerReference w:type="default" r:id="rId7"/>
      <w:footerReference w:type="first" r:id="rId8"/>
      <w:pgSz w:w="16834" w:h="11909" w:orient="landscape"/>
      <w:pgMar w:top="0" w:right="2345" w:bottom="596" w:left="162" w:header="720" w:footer="1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8F" w:rsidRDefault="00932B8F">
      <w:pPr>
        <w:spacing w:after="0" w:line="240" w:lineRule="auto"/>
      </w:pPr>
      <w:r>
        <w:separator/>
      </w:r>
    </w:p>
  </w:endnote>
  <w:endnote w:type="continuationSeparator" w:id="0">
    <w:p w:rsidR="00932B8F" w:rsidRDefault="0093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83D" w:rsidRDefault="00932B8F">
    <w:pPr>
      <w:tabs>
        <w:tab w:val="center" w:pos="8168"/>
      </w:tabs>
      <w:spacing w:after="0"/>
    </w:pPr>
    <w:r>
      <w:rPr>
        <w:rFonts w:ascii="Arial" w:eastAsia="Arial" w:hAnsi="Arial" w:cs="Arial"/>
        <w:sz w:val="16"/>
      </w:rPr>
      <w:t>APLxPERT - 15.02.2016</w:t>
    </w:r>
    <w:r>
      <w:rPr>
        <w:rFonts w:ascii="Arial" w:eastAsia="Arial" w:hAnsi="Arial" w:cs="Arial"/>
        <w:sz w:val="16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 w:rsidR="00983D7D" w:rsidRPr="00983D7D">
      <w:rPr>
        <w:rFonts w:ascii="Arial" w:eastAsia="Arial" w:hAnsi="Arial" w:cs="Arial"/>
        <w:noProof/>
        <w:sz w:val="16"/>
      </w:rPr>
      <w:t>1</w:t>
    </w:r>
    <w:r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83D" w:rsidRDefault="00932B8F">
    <w:pPr>
      <w:tabs>
        <w:tab w:val="center" w:pos="8168"/>
      </w:tabs>
      <w:spacing w:after="0"/>
    </w:pPr>
    <w:r>
      <w:rPr>
        <w:rFonts w:ascii="Arial" w:eastAsia="Arial" w:hAnsi="Arial" w:cs="Arial"/>
        <w:sz w:val="16"/>
      </w:rPr>
      <w:t>APLxPERT - 15.02.2016</w:t>
    </w:r>
    <w:r>
      <w:rPr>
        <w:rFonts w:ascii="Arial" w:eastAsia="Arial" w:hAnsi="Arial" w:cs="Arial"/>
        <w:sz w:val="16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983D7D" w:rsidRPr="00983D7D">
      <w:rPr>
        <w:rFonts w:ascii="Arial" w:eastAsia="Arial" w:hAnsi="Arial" w:cs="Arial"/>
        <w:noProof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 w:rsidR="00983D7D" w:rsidRPr="00983D7D">
      <w:rPr>
        <w:rFonts w:ascii="Arial" w:eastAsia="Arial" w:hAnsi="Arial" w:cs="Arial"/>
        <w:noProof/>
        <w:sz w:val="16"/>
      </w:rPr>
      <w:t>37</w:t>
    </w:r>
    <w:r>
      <w:rPr>
        <w:rFonts w:ascii="Arial" w:eastAsia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83D" w:rsidRDefault="00932B8F">
    <w:pPr>
      <w:tabs>
        <w:tab w:val="center" w:pos="8168"/>
      </w:tabs>
      <w:spacing w:after="0"/>
    </w:pPr>
    <w:r>
      <w:rPr>
        <w:rFonts w:ascii="Arial" w:eastAsia="Arial" w:hAnsi="Arial" w:cs="Arial"/>
        <w:sz w:val="16"/>
      </w:rPr>
      <w:t>APLxPERT - 15.02.2016</w:t>
    </w:r>
    <w:r>
      <w:rPr>
        <w:rFonts w:ascii="Arial" w:eastAsia="Arial" w:hAnsi="Arial" w:cs="Arial"/>
        <w:sz w:val="16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 w:rsidR="00983D7D" w:rsidRPr="00983D7D">
      <w:rPr>
        <w:rFonts w:ascii="Arial" w:eastAsia="Arial" w:hAnsi="Arial" w:cs="Arial"/>
        <w:noProof/>
        <w:sz w:val="16"/>
      </w:rPr>
      <w:t>1</w:t>
    </w:r>
    <w:r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8F" w:rsidRDefault="00932B8F">
      <w:pPr>
        <w:spacing w:after="0" w:line="240" w:lineRule="auto"/>
      </w:pPr>
      <w:r>
        <w:separator/>
      </w:r>
    </w:p>
  </w:footnote>
  <w:footnote w:type="continuationSeparator" w:id="0">
    <w:p w:rsidR="00932B8F" w:rsidRDefault="0093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3D"/>
    <w:rsid w:val="0038283D"/>
    <w:rsid w:val="00932B8F"/>
    <w:rsid w:val="009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6D95B-7ECA-49F6-BBF2-39B35F93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8200</Words>
  <Characters>46745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BugetRectificatGeneral</vt:lpstr>
    </vt:vector>
  </TitlesOfParts>
  <Company/>
  <LinksUpToDate>false</LinksUpToDate>
  <CharactersWithSpaces>54836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BugetRectificatGeneral</dc:title>
  <dc:subject/>
  <dc:creator>Mihaela</dc:creator>
  <cp:keywords/>
  <cp:lastModifiedBy>Mihaela</cp:lastModifiedBy>
  <cp:revision>3</cp:revision>
  <dcterms:created xsi:type="dcterms:W3CDTF">2016-02-15T11:28:00Z</dcterms:created>
  <dcterms:modified xsi:type="dcterms:W3CDTF">2016-02-15T11:28:00Z</dcterms:modified>
</cp:coreProperties>
</file>